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eastAsia"/>
          <w:sz w:val="44"/>
          <w:szCs w:val="44"/>
        </w:rPr>
      </w:pPr>
      <w:r>
        <w:rPr>
          <w:rFonts w:hint="eastAsia"/>
          <w:sz w:val="44"/>
          <w:szCs w:val="44"/>
        </w:rPr>
        <w:t>附件</w:t>
      </w:r>
      <w:r>
        <w:rPr>
          <w:rFonts w:hint="default"/>
          <w:sz w:val="44"/>
          <w:szCs w:val="44"/>
          <w:lang w:val="en-US"/>
        </w:rPr>
        <w:t>二</w:t>
      </w:r>
      <w:r>
        <w:rPr>
          <w:rFonts w:hint="eastAsia"/>
          <w:sz w:val="44"/>
          <w:szCs w:val="44"/>
        </w:rPr>
        <w:t>：竞赛规则</w:t>
      </w:r>
      <w:bookmarkStart w:id="0" w:name="_GoBack"/>
      <w:bookmarkEnd w:id="0"/>
    </w:p>
    <w:p>
      <w:pPr>
        <w:pStyle w:val="style0"/>
        <w:tabs>
          <w:tab w:val="left" w:leader="none" w:pos="142"/>
          <w:tab w:val="left" w:leader="none" w:pos="284"/>
        </w:tabs>
        <w:spacing w:lineRule="auto" w:line="360"/>
        <w:ind w:firstLine="420" w:firstLineChars="150"/>
        <w:rPr>
          <w:color w:val="000000"/>
          <w:kern w:val="0"/>
          <w:sz w:val="28"/>
          <w:szCs w:val="28"/>
        </w:rPr>
      </w:pPr>
      <w:r>
        <w:rPr>
          <w:rFonts w:hint="eastAsia"/>
          <w:color w:val="000000"/>
          <w:kern w:val="0"/>
          <w:sz w:val="28"/>
          <w:szCs w:val="28"/>
        </w:rPr>
        <w:t>（</w:t>
      </w:r>
      <w:r>
        <w:rPr>
          <w:rFonts w:hint="eastAsia"/>
          <w:color w:val="000000"/>
          <w:kern w:val="0"/>
          <w:sz w:val="28"/>
          <w:szCs w:val="28"/>
        </w:rPr>
        <w:t>1</w:t>
      </w:r>
      <w:r>
        <w:rPr>
          <w:rFonts w:hint="eastAsia"/>
          <w:color w:val="000000"/>
          <w:kern w:val="0"/>
          <w:sz w:val="28"/>
          <w:szCs w:val="28"/>
        </w:rPr>
        <w:t>）</w:t>
      </w:r>
      <w:r>
        <w:rPr>
          <w:color w:val="000000"/>
          <w:kern w:val="0"/>
          <w:sz w:val="28"/>
          <w:szCs w:val="28"/>
        </w:rPr>
        <w:t>初赛</w:t>
      </w:r>
    </w:p>
    <w:p>
      <w:pPr>
        <w:pStyle w:val="style0"/>
        <w:tabs>
          <w:tab w:val="left" w:leader="none" w:pos="142"/>
          <w:tab w:val="left" w:leader="none" w:pos="284"/>
        </w:tabs>
        <w:spacing w:lineRule="auto" w:line="360"/>
        <w:ind w:firstLine="1120" w:firstLineChars="400"/>
        <w:rPr>
          <w:color w:val="000000"/>
          <w:kern w:val="0"/>
          <w:sz w:val="28"/>
          <w:szCs w:val="28"/>
        </w:rPr>
      </w:pPr>
      <w:r>
        <w:rPr>
          <w:color w:val="000000"/>
          <w:kern w:val="0"/>
          <w:sz w:val="28"/>
          <w:szCs w:val="28"/>
        </w:rPr>
        <w:t>时间：</w:t>
      </w:r>
      <w:r>
        <w:rPr>
          <w:color w:val="000000"/>
          <w:kern w:val="0"/>
          <w:sz w:val="28"/>
          <w:szCs w:val="28"/>
          <w:lang w:val="en-US"/>
        </w:rPr>
        <w:t>4</w:t>
      </w:r>
      <w:r>
        <w:rPr>
          <w:color w:val="000000"/>
          <w:kern w:val="0"/>
          <w:sz w:val="28"/>
          <w:szCs w:val="28"/>
        </w:rPr>
        <w:t>月</w:t>
      </w:r>
      <w:r>
        <w:rPr>
          <w:color w:val="000000"/>
          <w:kern w:val="0"/>
          <w:sz w:val="28"/>
          <w:szCs w:val="28"/>
          <w:lang w:val="en-US"/>
        </w:rPr>
        <w:t>1</w:t>
      </w:r>
      <w:r>
        <w:rPr>
          <w:color w:val="000000"/>
          <w:kern w:val="0"/>
          <w:sz w:val="28"/>
          <w:szCs w:val="28"/>
        </w:rPr>
        <w:t>号</w:t>
      </w:r>
      <w:r>
        <w:rPr>
          <w:rFonts w:hint="eastAsia"/>
          <w:color w:val="000000"/>
          <w:kern w:val="0"/>
          <w:sz w:val="28"/>
          <w:szCs w:val="28"/>
        </w:rPr>
        <w:t>（</w:t>
      </w:r>
      <w:r>
        <w:rPr>
          <w:color w:val="000000"/>
          <w:kern w:val="0"/>
          <w:sz w:val="28"/>
          <w:szCs w:val="28"/>
        </w:rPr>
        <w:t>周</w:t>
      </w:r>
      <w:r>
        <w:rPr>
          <w:color w:val="000000"/>
          <w:kern w:val="0"/>
          <w:sz w:val="28"/>
          <w:szCs w:val="28"/>
          <w:lang w:val="en-US"/>
        </w:rPr>
        <w:t>一</w:t>
      </w:r>
      <w:r>
        <w:rPr>
          <w:rFonts w:hint="eastAsia"/>
          <w:color w:val="000000"/>
          <w:kern w:val="0"/>
          <w:sz w:val="28"/>
          <w:szCs w:val="28"/>
        </w:rPr>
        <w:t>）</w:t>
      </w:r>
      <w:r>
        <w:rPr>
          <w:color w:val="000000"/>
          <w:kern w:val="0"/>
          <w:sz w:val="28"/>
          <w:szCs w:val="28"/>
        </w:rPr>
        <w:t>18:30—20:30</w:t>
      </w:r>
    </w:p>
    <w:p>
      <w:pPr>
        <w:pStyle w:val="style0"/>
        <w:tabs>
          <w:tab w:val="left" w:leader="none" w:pos="142"/>
          <w:tab w:val="left" w:leader="none" w:pos="284"/>
        </w:tabs>
        <w:spacing w:lineRule="auto" w:line="360"/>
        <w:ind w:firstLine="1120" w:firstLineChars="400"/>
        <w:rPr>
          <w:color w:val="000000"/>
          <w:kern w:val="0"/>
          <w:sz w:val="28"/>
          <w:szCs w:val="28"/>
        </w:rPr>
      </w:pPr>
      <w:r>
        <w:rPr>
          <w:color w:val="000000"/>
          <w:kern w:val="0"/>
          <w:sz w:val="28"/>
          <w:szCs w:val="28"/>
        </w:rPr>
        <w:t>地点：</w:t>
      </w:r>
      <w:r>
        <w:rPr>
          <w:color w:val="000000"/>
          <w:kern w:val="0"/>
          <w:sz w:val="28"/>
          <w:szCs w:val="28"/>
        </w:rPr>
        <w:t>11</w:t>
      </w:r>
      <w:r>
        <w:rPr>
          <w:rFonts w:hint="eastAsia"/>
          <w:color w:val="000000"/>
          <w:kern w:val="0"/>
          <w:sz w:val="28"/>
          <w:szCs w:val="28"/>
        </w:rPr>
        <w:t>号楼</w:t>
      </w:r>
      <w:r>
        <w:rPr>
          <w:rFonts w:hint="eastAsia"/>
          <w:color w:val="000000"/>
          <w:kern w:val="0"/>
          <w:sz w:val="28"/>
          <w:szCs w:val="28"/>
        </w:rPr>
        <w:t xml:space="preserve"> </w:t>
      </w:r>
      <w:r>
        <w:rPr>
          <w:rFonts w:hint="eastAsia"/>
          <w:color w:val="000000"/>
          <w:kern w:val="0"/>
          <w:sz w:val="28"/>
          <w:szCs w:val="28"/>
        </w:rPr>
        <w:t>具体教室另行通知</w:t>
      </w:r>
    </w:p>
    <w:p>
      <w:pPr>
        <w:pStyle w:val="style4097"/>
        <w:ind w:firstLine="1120" w:firstLineChars="400"/>
        <w:rPr>
          <w:sz w:val="28"/>
        </w:rPr>
      </w:pPr>
      <w:r>
        <w:rPr>
          <w:rFonts w:hint="eastAsia"/>
          <w:sz w:val="28"/>
        </w:rPr>
        <w:t>形式：</w:t>
      </w:r>
      <w:r>
        <w:rPr>
          <w:sz w:val="28"/>
        </w:rPr>
        <w:t>笔试</w:t>
      </w:r>
      <w:r>
        <w:rPr>
          <w:rFonts w:hint="eastAsia"/>
          <w:sz w:val="28"/>
        </w:rPr>
        <w:t>，</w:t>
      </w:r>
      <w:r>
        <w:rPr>
          <w:sz w:val="28"/>
        </w:rPr>
        <w:t>卷面</w:t>
      </w:r>
      <w:r>
        <w:rPr>
          <w:rFonts w:hint="eastAsia"/>
          <w:sz w:val="28"/>
        </w:rPr>
        <w:t>题型</w:t>
      </w:r>
      <w:r>
        <w:rPr>
          <w:sz w:val="28"/>
        </w:rPr>
        <w:t>设置为选择题、判断题、填空题及简答题四类</w:t>
      </w:r>
      <w:r>
        <w:rPr>
          <w:rFonts w:hint="eastAsia"/>
          <w:sz w:val="28"/>
        </w:rPr>
        <w:t>。</w:t>
      </w:r>
      <w:r>
        <w:rPr>
          <w:sz w:val="28"/>
        </w:rPr>
        <w:t>具体分值</w:t>
      </w:r>
      <w:r>
        <w:rPr>
          <w:rFonts w:hint="eastAsia"/>
          <w:sz w:val="28"/>
        </w:rPr>
        <w:t>详</w:t>
      </w:r>
      <w:r>
        <w:rPr>
          <w:sz w:val="28"/>
        </w:rPr>
        <w:t>见下表。</w:t>
      </w:r>
      <w:r>
        <w:rPr>
          <w:rFonts w:hint="eastAsia"/>
          <w:sz w:val="28"/>
          <w:szCs w:val="22"/>
        </w:rPr>
        <w:t>题库</w:t>
      </w:r>
      <w:r>
        <w:rPr>
          <w:sz w:val="28"/>
          <w:szCs w:val="22"/>
        </w:rPr>
        <w:t>资料可在</w:t>
      </w:r>
      <w:r>
        <w:rPr>
          <w:sz w:val="28"/>
          <w:szCs w:val="22"/>
          <w:lang w:val="en-US"/>
        </w:rPr>
        <w:t>参赛选手</w:t>
      </w:r>
      <w:r>
        <w:rPr>
          <w:sz w:val="28"/>
          <w:szCs w:val="22"/>
          <w:lang w:val="en-US"/>
        </w:rPr>
        <w:t>qq</w:t>
      </w:r>
      <w:r>
        <w:rPr>
          <w:sz w:val="28"/>
          <w:szCs w:val="22"/>
          <w:lang w:val="en-US"/>
        </w:rPr>
        <w:t>群</w:t>
      </w:r>
      <w:r>
        <w:rPr>
          <w:sz w:val="28"/>
          <w:szCs w:val="22"/>
          <w:lang w:val="en-US"/>
        </w:rPr>
        <w:t>中</w:t>
      </w:r>
      <w:r>
        <w:rPr>
          <w:sz w:val="28"/>
          <w:szCs w:val="22"/>
        </w:rPr>
        <w:t>进行下载</w:t>
      </w:r>
      <w:r>
        <w:rPr>
          <w:rFonts w:hint="eastAsia"/>
          <w:sz w:val="28"/>
          <w:szCs w:val="22"/>
        </w:rPr>
        <w:t>。最</w:t>
      </w:r>
      <w:r>
        <w:rPr>
          <w:rFonts w:hint="eastAsia"/>
          <w:sz w:val="28"/>
        </w:rPr>
        <w:t>终</w:t>
      </w:r>
      <w:r>
        <w:rPr>
          <w:sz w:val="28"/>
        </w:rPr>
        <w:t>根据每个小组</w:t>
      </w:r>
      <w:r>
        <w:rPr>
          <w:rFonts w:hint="eastAsia"/>
          <w:sz w:val="28"/>
        </w:rPr>
        <w:t>内</w:t>
      </w:r>
      <w:r>
        <w:rPr>
          <w:rFonts w:hint="eastAsia"/>
          <w:sz w:val="28"/>
        </w:rPr>
        <w:t>3</w:t>
      </w:r>
      <w:r>
        <w:rPr>
          <w:sz w:val="28"/>
        </w:rPr>
        <w:t>人</w:t>
      </w:r>
      <w:r>
        <w:rPr>
          <w:rFonts w:hint="eastAsia"/>
          <w:sz w:val="28"/>
        </w:rPr>
        <w:t>平均分</w:t>
      </w:r>
      <w:r>
        <w:rPr>
          <w:sz w:val="28"/>
        </w:rPr>
        <w:t>，选出前</w:t>
      </w:r>
      <w:r>
        <w:rPr>
          <w:sz w:val="28"/>
          <w:lang w:val="en-US"/>
        </w:rPr>
        <w:t>八</w:t>
      </w:r>
      <w:r>
        <w:rPr>
          <w:sz w:val="28"/>
        </w:rPr>
        <w:t>组进入决赛。</w:t>
      </w:r>
      <w:r>
        <w:rPr>
          <w:sz w:val="28"/>
          <w:lang w:val="en-US"/>
        </w:rPr>
        <w:t>若平均分数相同，将以各小组内个人分数由高到低进行比对，排序。如若再次相同则按小组客观题正确率排序。</w:t>
      </w:r>
    </w:p>
    <w:tbl>
      <w:tblPr>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tblGrid>
      <w:tr>
        <w:trPr>
          <w:jc w:val="center"/>
        </w:trPr>
        <w:tc>
          <w:tcPr>
            <w:tcW w:w="1704" w:type="dxa"/>
            <w:tcBorders/>
          </w:tcPr>
          <w:p>
            <w:pPr>
              <w:pStyle w:val="style0"/>
              <w:jc w:val="center"/>
              <w:rPr>
                <w:sz w:val="28"/>
              </w:rPr>
            </w:pPr>
            <w:r>
              <w:rPr>
                <w:sz w:val="28"/>
              </w:rPr>
              <w:t>题型</w:t>
            </w:r>
          </w:p>
        </w:tc>
        <w:tc>
          <w:tcPr>
            <w:tcW w:w="1704" w:type="dxa"/>
            <w:tcBorders/>
          </w:tcPr>
          <w:p>
            <w:pPr>
              <w:pStyle w:val="style0"/>
              <w:jc w:val="center"/>
              <w:rPr>
                <w:sz w:val="28"/>
              </w:rPr>
            </w:pPr>
            <w:r>
              <w:rPr>
                <w:sz w:val="28"/>
              </w:rPr>
              <w:t>题数</w:t>
            </w:r>
          </w:p>
        </w:tc>
        <w:tc>
          <w:tcPr>
            <w:tcW w:w="1704" w:type="dxa"/>
            <w:tcBorders/>
          </w:tcPr>
          <w:p>
            <w:pPr>
              <w:pStyle w:val="style0"/>
              <w:jc w:val="center"/>
              <w:rPr>
                <w:sz w:val="28"/>
              </w:rPr>
            </w:pPr>
            <w:r>
              <w:rPr>
                <w:sz w:val="28"/>
              </w:rPr>
              <w:t>分值</w:t>
            </w:r>
          </w:p>
        </w:tc>
        <w:tc>
          <w:tcPr>
            <w:tcW w:w="1705" w:type="dxa"/>
            <w:tcBorders/>
          </w:tcPr>
          <w:p>
            <w:pPr>
              <w:pStyle w:val="style0"/>
              <w:jc w:val="center"/>
              <w:rPr>
                <w:sz w:val="28"/>
              </w:rPr>
            </w:pPr>
            <w:r>
              <w:rPr>
                <w:sz w:val="28"/>
              </w:rPr>
              <w:t>总分</w:t>
            </w:r>
          </w:p>
        </w:tc>
      </w:tr>
      <w:tr>
        <w:tblPrEx/>
        <w:trPr>
          <w:jc w:val="center"/>
        </w:trPr>
        <w:tc>
          <w:tcPr>
            <w:tcW w:w="1704" w:type="dxa"/>
            <w:tcBorders/>
          </w:tcPr>
          <w:p>
            <w:pPr>
              <w:pStyle w:val="style0"/>
              <w:jc w:val="center"/>
              <w:rPr>
                <w:sz w:val="28"/>
              </w:rPr>
            </w:pPr>
            <w:r>
              <w:rPr>
                <w:sz w:val="28"/>
              </w:rPr>
              <w:t>选择题</w:t>
            </w:r>
          </w:p>
        </w:tc>
        <w:tc>
          <w:tcPr>
            <w:tcW w:w="1704" w:type="dxa"/>
            <w:tcBorders/>
          </w:tcPr>
          <w:p>
            <w:pPr>
              <w:pStyle w:val="style0"/>
              <w:jc w:val="center"/>
              <w:rPr>
                <w:sz w:val="28"/>
              </w:rPr>
            </w:pPr>
            <w:r>
              <w:rPr>
                <w:sz w:val="28"/>
              </w:rPr>
              <w:t>30</w:t>
            </w:r>
            <w:r>
              <w:rPr>
                <w:sz w:val="28"/>
              </w:rPr>
              <w:t>题</w:t>
            </w:r>
          </w:p>
        </w:tc>
        <w:tc>
          <w:tcPr>
            <w:tcW w:w="1704" w:type="dxa"/>
            <w:tcBorders/>
          </w:tcPr>
          <w:p>
            <w:pPr>
              <w:pStyle w:val="style0"/>
              <w:jc w:val="center"/>
              <w:rPr>
                <w:sz w:val="28"/>
              </w:rPr>
            </w:pPr>
            <w:r>
              <w:rPr>
                <w:sz w:val="28"/>
              </w:rPr>
              <w:t>1</w:t>
            </w:r>
            <w:r>
              <w:rPr>
                <w:sz w:val="28"/>
              </w:rPr>
              <w:t>分</w:t>
            </w:r>
            <w:r>
              <w:rPr>
                <w:sz w:val="28"/>
              </w:rPr>
              <w:t>/</w:t>
            </w:r>
            <w:r>
              <w:rPr>
                <w:sz w:val="28"/>
              </w:rPr>
              <w:t>题</w:t>
            </w:r>
          </w:p>
        </w:tc>
        <w:tc>
          <w:tcPr>
            <w:tcW w:w="1705" w:type="dxa"/>
            <w:tcBorders/>
          </w:tcPr>
          <w:p>
            <w:pPr>
              <w:pStyle w:val="style0"/>
              <w:jc w:val="center"/>
              <w:rPr>
                <w:sz w:val="28"/>
              </w:rPr>
            </w:pPr>
            <w:r>
              <w:rPr>
                <w:sz w:val="28"/>
              </w:rPr>
              <w:t>30</w:t>
            </w:r>
            <w:r>
              <w:rPr>
                <w:sz w:val="28"/>
              </w:rPr>
              <w:t>分</w:t>
            </w:r>
          </w:p>
        </w:tc>
      </w:tr>
      <w:tr>
        <w:tblPrEx/>
        <w:trPr>
          <w:jc w:val="center"/>
        </w:trPr>
        <w:tc>
          <w:tcPr>
            <w:tcW w:w="1704" w:type="dxa"/>
            <w:tcBorders/>
          </w:tcPr>
          <w:p>
            <w:pPr>
              <w:pStyle w:val="style0"/>
              <w:jc w:val="center"/>
              <w:rPr>
                <w:sz w:val="28"/>
              </w:rPr>
            </w:pPr>
            <w:r>
              <w:rPr>
                <w:sz w:val="28"/>
              </w:rPr>
              <w:t>判断题</w:t>
            </w:r>
          </w:p>
        </w:tc>
        <w:tc>
          <w:tcPr>
            <w:tcW w:w="1704" w:type="dxa"/>
            <w:tcBorders/>
          </w:tcPr>
          <w:p>
            <w:pPr>
              <w:pStyle w:val="style0"/>
              <w:jc w:val="center"/>
              <w:rPr>
                <w:sz w:val="28"/>
              </w:rPr>
            </w:pPr>
            <w:r>
              <w:rPr>
                <w:sz w:val="28"/>
              </w:rPr>
              <w:t>15</w:t>
            </w:r>
            <w:r>
              <w:rPr>
                <w:sz w:val="28"/>
              </w:rPr>
              <w:t>题</w:t>
            </w:r>
          </w:p>
        </w:tc>
        <w:tc>
          <w:tcPr>
            <w:tcW w:w="1704" w:type="dxa"/>
            <w:tcBorders/>
          </w:tcPr>
          <w:p>
            <w:pPr>
              <w:pStyle w:val="style0"/>
              <w:jc w:val="center"/>
              <w:rPr>
                <w:sz w:val="28"/>
              </w:rPr>
            </w:pPr>
            <w:r>
              <w:rPr>
                <w:sz w:val="28"/>
              </w:rPr>
              <w:t>2</w:t>
            </w:r>
            <w:r>
              <w:rPr>
                <w:sz w:val="28"/>
              </w:rPr>
              <w:t>分</w:t>
            </w:r>
            <w:r>
              <w:rPr>
                <w:sz w:val="28"/>
              </w:rPr>
              <w:t>/</w:t>
            </w:r>
            <w:r>
              <w:rPr>
                <w:sz w:val="28"/>
              </w:rPr>
              <w:t>题</w:t>
            </w:r>
          </w:p>
        </w:tc>
        <w:tc>
          <w:tcPr>
            <w:tcW w:w="1705" w:type="dxa"/>
            <w:tcBorders/>
          </w:tcPr>
          <w:p>
            <w:pPr>
              <w:pStyle w:val="style0"/>
              <w:jc w:val="center"/>
              <w:rPr>
                <w:sz w:val="28"/>
              </w:rPr>
            </w:pPr>
            <w:r>
              <w:rPr>
                <w:sz w:val="28"/>
              </w:rPr>
              <w:t>30</w:t>
            </w:r>
            <w:r>
              <w:rPr>
                <w:sz w:val="28"/>
              </w:rPr>
              <w:t>分</w:t>
            </w:r>
          </w:p>
        </w:tc>
      </w:tr>
      <w:tr>
        <w:tblPrEx/>
        <w:trPr>
          <w:trHeight w:val="450" w:hRule="atLeast"/>
          <w:jc w:val="center"/>
        </w:trPr>
        <w:tc>
          <w:tcPr>
            <w:tcW w:w="1704" w:type="dxa"/>
            <w:tcBorders/>
          </w:tcPr>
          <w:p>
            <w:pPr>
              <w:pStyle w:val="style0"/>
              <w:jc w:val="center"/>
              <w:rPr>
                <w:sz w:val="28"/>
              </w:rPr>
            </w:pPr>
            <w:r>
              <w:rPr>
                <w:sz w:val="28"/>
              </w:rPr>
              <w:t>填空题</w:t>
            </w:r>
          </w:p>
        </w:tc>
        <w:tc>
          <w:tcPr>
            <w:tcW w:w="1704" w:type="dxa"/>
            <w:tcBorders/>
          </w:tcPr>
          <w:p>
            <w:pPr>
              <w:pStyle w:val="style0"/>
              <w:jc w:val="center"/>
              <w:rPr>
                <w:sz w:val="28"/>
              </w:rPr>
            </w:pPr>
            <w:r>
              <w:rPr>
                <w:sz w:val="28"/>
              </w:rPr>
              <w:t>20</w:t>
            </w:r>
            <w:r>
              <w:rPr>
                <w:sz w:val="28"/>
              </w:rPr>
              <w:t>空</w:t>
            </w:r>
          </w:p>
        </w:tc>
        <w:tc>
          <w:tcPr>
            <w:tcW w:w="1704" w:type="dxa"/>
            <w:tcBorders/>
          </w:tcPr>
          <w:p>
            <w:pPr>
              <w:pStyle w:val="style0"/>
              <w:jc w:val="center"/>
              <w:rPr>
                <w:sz w:val="28"/>
              </w:rPr>
            </w:pPr>
            <w:r>
              <w:rPr>
                <w:sz w:val="28"/>
              </w:rPr>
              <w:t>1</w:t>
            </w:r>
            <w:r>
              <w:rPr>
                <w:sz w:val="28"/>
              </w:rPr>
              <w:t>分</w:t>
            </w:r>
            <w:r>
              <w:rPr>
                <w:sz w:val="28"/>
              </w:rPr>
              <w:t>/</w:t>
            </w:r>
            <w:r>
              <w:rPr>
                <w:sz w:val="28"/>
              </w:rPr>
              <w:t>空</w:t>
            </w:r>
          </w:p>
        </w:tc>
        <w:tc>
          <w:tcPr>
            <w:tcW w:w="1705" w:type="dxa"/>
            <w:tcBorders/>
          </w:tcPr>
          <w:p>
            <w:pPr>
              <w:pStyle w:val="style0"/>
              <w:jc w:val="center"/>
              <w:rPr>
                <w:sz w:val="28"/>
              </w:rPr>
            </w:pPr>
            <w:r>
              <w:rPr>
                <w:sz w:val="28"/>
              </w:rPr>
              <w:t>20</w:t>
            </w:r>
            <w:r>
              <w:rPr>
                <w:sz w:val="28"/>
              </w:rPr>
              <w:t>分</w:t>
            </w:r>
          </w:p>
        </w:tc>
      </w:tr>
      <w:tr>
        <w:tblPrEx/>
        <w:trPr>
          <w:trHeight w:val="405" w:hRule="atLeast"/>
          <w:jc w:val="center"/>
        </w:trPr>
        <w:tc>
          <w:tcPr>
            <w:tcW w:w="1704" w:type="dxa"/>
            <w:tcBorders/>
          </w:tcPr>
          <w:p>
            <w:pPr>
              <w:pStyle w:val="style0"/>
              <w:jc w:val="center"/>
              <w:rPr>
                <w:sz w:val="28"/>
              </w:rPr>
            </w:pPr>
            <w:r>
              <w:rPr>
                <w:sz w:val="28"/>
              </w:rPr>
              <w:t>简答题</w:t>
            </w:r>
          </w:p>
        </w:tc>
        <w:tc>
          <w:tcPr>
            <w:tcW w:w="1704" w:type="dxa"/>
            <w:tcBorders/>
          </w:tcPr>
          <w:p>
            <w:pPr>
              <w:pStyle w:val="style0"/>
              <w:jc w:val="center"/>
              <w:rPr>
                <w:sz w:val="28"/>
              </w:rPr>
            </w:pPr>
            <w:r>
              <w:rPr>
                <w:sz w:val="28"/>
              </w:rPr>
              <w:t>2</w:t>
            </w:r>
            <w:r>
              <w:rPr>
                <w:rFonts w:hint="eastAsia"/>
                <w:sz w:val="28"/>
              </w:rPr>
              <w:t>题</w:t>
            </w:r>
          </w:p>
        </w:tc>
        <w:tc>
          <w:tcPr>
            <w:tcW w:w="1704" w:type="dxa"/>
            <w:tcBorders/>
          </w:tcPr>
          <w:p>
            <w:pPr>
              <w:pStyle w:val="style0"/>
              <w:jc w:val="center"/>
              <w:rPr>
                <w:sz w:val="28"/>
              </w:rPr>
            </w:pPr>
            <w:r>
              <w:rPr>
                <w:sz w:val="28"/>
              </w:rPr>
              <w:t>10</w:t>
            </w:r>
            <w:r>
              <w:rPr>
                <w:sz w:val="28"/>
              </w:rPr>
              <w:t>分</w:t>
            </w:r>
            <w:r>
              <w:rPr>
                <w:sz w:val="28"/>
              </w:rPr>
              <w:t>/</w:t>
            </w:r>
            <w:r>
              <w:rPr>
                <w:rFonts w:hint="eastAsia"/>
                <w:sz w:val="28"/>
              </w:rPr>
              <w:t>题</w:t>
            </w:r>
          </w:p>
        </w:tc>
        <w:tc>
          <w:tcPr>
            <w:tcW w:w="1705" w:type="dxa"/>
            <w:tcBorders/>
          </w:tcPr>
          <w:p>
            <w:pPr>
              <w:pStyle w:val="style0"/>
              <w:jc w:val="center"/>
              <w:rPr>
                <w:sz w:val="28"/>
              </w:rPr>
            </w:pPr>
            <w:r>
              <w:rPr>
                <w:sz w:val="28"/>
              </w:rPr>
              <w:t>20</w:t>
            </w:r>
            <w:r>
              <w:rPr>
                <w:sz w:val="28"/>
              </w:rPr>
              <w:t>分</w:t>
            </w:r>
          </w:p>
        </w:tc>
      </w:tr>
      <w:tr>
        <w:tblPrEx/>
        <w:trPr>
          <w:trHeight w:val="210" w:hRule="atLeast"/>
          <w:jc w:val="center"/>
        </w:trPr>
        <w:tc>
          <w:tcPr>
            <w:tcW w:w="5112" w:type="dxa"/>
            <w:gridSpan w:val="3"/>
            <w:tcBorders/>
          </w:tcPr>
          <w:p>
            <w:pPr>
              <w:pStyle w:val="style0"/>
              <w:jc w:val="center"/>
              <w:rPr>
                <w:sz w:val="28"/>
              </w:rPr>
            </w:pPr>
            <w:r>
              <w:rPr>
                <w:sz w:val="28"/>
              </w:rPr>
              <w:t>合计</w:t>
            </w:r>
          </w:p>
        </w:tc>
        <w:tc>
          <w:tcPr>
            <w:tcW w:w="1705" w:type="dxa"/>
            <w:tcBorders/>
          </w:tcPr>
          <w:p>
            <w:pPr>
              <w:pStyle w:val="style0"/>
              <w:jc w:val="center"/>
              <w:rPr>
                <w:sz w:val="28"/>
              </w:rPr>
            </w:pPr>
            <w:r>
              <w:rPr>
                <w:sz w:val="28"/>
              </w:rPr>
              <w:t>100</w:t>
            </w:r>
            <w:r>
              <w:rPr>
                <w:sz w:val="28"/>
              </w:rPr>
              <w:t>分</w:t>
            </w:r>
          </w:p>
        </w:tc>
      </w:tr>
    </w:tbl>
    <w:p>
      <w:pPr>
        <w:pStyle w:val="style0"/>
        <w:widowControl/>
        <w:spacing w:lineRule="auto" w:line="360"/>
        <w:ind w:left="-2" w:leftChars="-1" w:firstLine="560" w:firstLineChars="200"/>
        <w:rPr>
          <w:color w:val="000000"/>
          <w:kern w:val="0"/>
          <w:sz w:val="28"/>
          <w:szCs w:val="28"/>
        </w:rPr>
      </w:pPr>
      <w:r>
        <w:rPr>
          <w:rFonts w:hint="eastAsia"/>
          <w:color w:val="000000"/>
          <w:kern w:val="0"/>
          <w:sz w:val="28"/>
          <w:szCs w:val="28"/>
        </w:rPr>
        <w:t>（</w:t>
      </w:r>
      <w:r>
        <w:rPr>
          <w:rFonts w:hint="eastAsia"/>
          <w:color w:val="000000"/>
          <w:kern w:val="0"/>
          <w:sz w:val="28"/>
          <w:szCs w:val="28"/>
        </w:rPr>
        <w:t>2</w:t>
      </w:r>
      <w:r>
        <w:rPr>
          <w:rFonts w:hint="eastAsia"/>
          <w:color w:val="000000"/>
          <w:kern w:val="0"/>
          <w:sz w:val="28"/>
          <w:szCs w:val="28"/>
        </w:rPr>
        <w:t>）</w:t>
      </w:r>
      <w:r>
        <w:rPr>
          <w:color w:val="000000"/>
          <w:kern w:val="0"/>
          <w:sz w:val="28"/>
          <w:szCs w:val="28"/>
        </w:rPr>
        <w:t>初赛成绩公布</w:t>
      </w:r>
    </w:p>
    <w:p>
      <w:pPr>
        <w:pStyle w:val="style0"/>
        <w:widowControl/>
        <w:spacing w:lineRule="auto" w:line="360"/>
        <w:ind w:left="-2" w:leftChars="-1" w:firstLine="560" w:firstLineChars="200"/>
        <w:rPr>
          <w:color w:val="000000"/>
          <w:kern w:val="0"/>
          <w:sz w:val="28"/>
          <w:szCs w:val="28"/>
        </w:rPr>
      </w:pPr>
      <w:r>
        <w:rPr>
          <w:color w:val="000000"/>
          <w:kern w:val="0"/>
          <w:sz w:val="28"/>
          <w:szCs w:val="28"/>
        </w:rPr>
        <w:t>初赛结束后</w:t>
      </w:r>
      <w:r>
        <w:rPr>
          <w:rFonts w:hint="eastAsia"/>
          <w:color w:val="000000"/>
          <w:kern w:val="0"/>
          <w:sz w:val="28"/>
          <w:szCs w:val="28"/>
        </w:rPr>
        <w:t>，</w:t>
      </w:r>
      <w:r>
        <w:rPr>
          <w:color w:val="000000"/>
          <w:kern w:val="0"/>
          <w:sz w:val="28"/>
          <w:szCs w:val="28"/>
        </w:rPr>
        <w:t>所有参赛选手的成绩将公布于校启航网</w:t>
      </w:r>
      <w:r>
        <w:rPr>
          <w:rFonts w:hint="eastAsia"/>
          <w:color w:val="000000"/>
          <w:kern w:val="0"/>
          <w:sz w:val="28"/>
          <w:szCs w:val="28"/>
        </w:rPr>
        <w:t>、</w:t>
      </w:r>
      <w:r>
        <w:rPr>
          <w:color w:val="000000"/>
          <w:kern w:val="0"/>
          <w:sz w:val="28"/>
          <w:szCs w:val="28"/>
        </w:rPr>
        <w:t>校</w:t>
      </w:r>
      <w:r>
        <w:rPr>
          <w:color w:val="000000"/>
          <w:kern w:val="0"/>
          <w:sz w:val="28"/>
          <w:szCs w:val="28"/>
        </w:rPr>
        <w:t>研</w:t>
      </w:r>
      <w:r>
        <w:rPr>
          <w:color w:val="000000"/>
          <w:kern w:val="0"/>
          <w:sz w:val="28"/>
          <w:szCs w:val="28"/>
        </w:rPr>
        <w:t>会</w:t>
      </w:r>
      <w:r>
        <w:rPr>
          <w:color w:val="000000"/>
          <w:kern w:val="0"/>
          <w:sz w:val="28"/>
          <w:szCs w:val="28"/>
        </w:rPr>
        <w:t>微信平台及研</w:t>
      </w:r>
      <w:r>
        <w:rPr>
          <w:rFonts w:hint="eastAsia"/>
          <w:color w:val="000000"/>
          <w:kern w:val="0"/>
          <w:sz w:val="28"/>
          <w:szCs w:val="28"/>
        </w:rPr>
        <w:t>会</w:t>
      </w:r>
      <w:r>
        <w:rPr>
          <w:color w:val="000000"/>
          <w:kern w:val="0"/>
          <w:sz w:val="28"/>
          <w:szCs w:val="28"/>
        </w:rPr>
        <w:t>网</w:t>
      </w:r>
      <w:r>
        <w:rPr>
          <w:rFonts w:hint="eastAsia"/>
          <w:color w:val="000000"/>
          <w:kern w:val="0"/>
          <w:sz w:val="28"/>
          <w:szCs w:val="28"/>
        </w:rPr>
        <w:t>。承办</w:t>
      </w:r>
      <w:r>
        <w:rPr>
          <w:color w:val="000000"/>
          <w:kern w:val="0"/>
          <w:sz w:val="28"/>
          <w:szCs w:val="28"/>
        </w:rPr>
        <w:t>单位将通过短信形式通知晋级决赛的</w:t>
      </w:r>
      <w:r>
        <w:rPr>
          <w:color w:val="000000"/>
          <w:kern w:val="0"/>
          <w:sz w:val="28"/>
          <w:szCs w:val="28"/>
          <w:lang w:val="en-US"/>
        </w:rPr>
        <w:t>8</w:t>
      </w:r>
      <w:r>
        <w:rPr>
          <w:rFonts w:hint="eastAsia"/>
          <w:color w:val="000000"/>
          <w:kern w:val="0"/>
          <w:sz w:val="28"/>
          <w:szCs w:val="28"/>
        </w:rPr>
        <w:t>只</w:t>
      </w:r>
      <w:r>
        <w:rPr>
          <w:color w:val="000000"/>
          <w:kern w:val="0"/>
          <w:sz w:val="28"/>
          <w:szCs w:val="28"/>
        </w:rPr>
        <w:t>参赛队。请全校师生全程监督比赛的公平性</w:t>
      </w:r>
      <w:r>
        <w:rPr>
          <w:rFonts w:hint="eastAsia"/>
          <w:color w:val="000000"/>
          <w:kern w:val="0"/>
          <w:sz w:val="28"/>
          <w:szCs w:val="28"/>
        </w:rPr>
        <w:t>和公正性</w:t>
      </w:r>
      <w:r>
        <w:rPr>
          <w:color w:val="000000"/>
          <w:kern w:val="0"/>
          <w:sz w:val="28"/>
          <w:szCs w:val="28"/>
        </w:rPr>
        <w:t>。</w:t>
      </w:r>
    </w:p>
    <w:p>
      <w:pPr>
        <w:pStyle w:val="style0"/>
        <w:spacing w:lineRule="auto" w:line="360"/>
        <w:ind w:firstLine="420" w:firstLineChars="150"/>
        <w:rPr>
          <w:color w:val="000000"/>
          <w:kern w:val="0"/>
          <w:sz w:val="28"/>
          <w:szCs w:val="28"/>
        </w:rPr>
      </w:pPr>
      <w:r>
        <w:rPr>
          <w:rFonts w:hint="eastAsia"/>
          <w:color w:val="000000"/>
          <w:kern w:val="0"/>
          <w:sz w:val="28"/>
          <w:szCs w:val="28"/>
        </w:rPr>
        <w:t>（</w:t>
      </w:r>
      <w:r>
        <w:rPr>
          <w:rFonts w:hint="eastAsia"/>
          <w:color w:val="000000"/>
          <w:kern w:val="0"/>
          <w:sz w:val="28"/>
          <w:szCs w:val="28"/>
        </w:rPr>
        <w:t>3</w:t>
      </w:r>
      <w:r>
        <w:rPr>
          <w:rFonts w:hint="eastAsia"/>
          <w:color w:val="000000"/>
          <w:kern w:val="0"/>
          <w:sz w:val="28"/>
          <w:szCs w:val="28"/>
        </w:rPr>
        <w:t>）</w:t>
      </w:r>
      <w:r>
        <w:rPr>
          <w:color w:val="000000"/>
          <w:kern w:val="0"/>
          <w:sz w:val="28"/>
          <w:szCs w:val="28"/>
        </w:rPr>
        <w:t>决赛</w:t>
      </w:r>
    </w:p>
    <w:p>
      <w:pPr>
        <w:pStyle w:val="style0"/>
        <w:spacing w:lineRule="auto" w:line="360"/>
        <w:ind w:firstLine="1120" w:firstLineChars="400"/>
        <w:rPr>
          <w:color w:val="000000"/>
          <w:kern w:val="0"/>
          <w:sz w:val="28"/>
          <w:szCs w:val="28"/>
        </w:rPr>
      </w:pPr>
      <w:r>
        <w:rPr>
          <w:color w:val="000000"/>
          <w:kern w:val="0"/>
          <w:sz w:val="28"/>
          <w:szCs w:val="28"/>
        </w:rPr>
        <w:t>时间：</w:t>
      </w:r>
      <w:r>
        <w:rPr>
          <w:rFonts w:hint="eastAsia"/>
          <w:color w:val="000000"/>
          <w:kern w:val="0"/>
          <w:sz w:val="28"/>
          <w:szCs w:val="28"/>
        </w:rPr>
        <w:t>4</w:t>
      </w:r>
      <w:r>
        <w:rPr>
          <w:color w:val="000000"/>
          <w:kern w:val="0"/>
          <w:sz w:val="28"/>
          <w:szCs w:val="28"/>
        </w:rPr>
        <w:t>月</w:t>
      </w:r>
      <w:r>
        <w:rPr>
          <w:rFonts w:hint="eastAsia"/>
          <w:color w:val="000000"/>
          <w:kern w:val="0"/>
          <w:sz w:val="28"/>
          <w:szCs w:val="28"/>
        </w:rPr>
        <w:t>9</w:t>
      </w:r>
      <w:r>
        <w:rPr>
          <w:color w:val="000000"/>
          <w:kern w:val="0"/>
          <w:sz w:val="28"/>
          <w:szCs w:val="28"/>
        </w:rPr>
        <w:t>号</w:t>
      </w:r>
      <w:r>
        <w:rPr>
          <w:rFonts w:hint="eastAsia"/>
          <w:color w:val="000000"/>
          <w:kern w:val="0"/>
          <w:sz w:val="28"/>
          <w:szCs w:val="28"/>
        </w:rPr>
        <w:t>（</w:t>
      </w:r>
      <w:r>
        <w:rPr>
          <w:color w:val="000000"/>
          <w:kern w:val="0"/>
          <w:sz w:val="28"/>
          <w:szCs w:val="28"/>
        </w:rPr>
        <w:t>周</w:t>
      </w:r>
      <w:r>
        <w:rPr>
          <w:rFonts w:hint="eastAsia"/>
          <w:color w:val="000000"/>
          <w:kern w:val="0"/>
          <w:sz w:val="28"/>
          <w:szCs w:val="28"/>
        </w:rPr>
        <w:t>二）</w:t>
      </w:r>
      <w:r>
        <w:rPr>
          <w:color w:val="000000"/>
          <w:kern w:val="0"/>
          <w:sz w:val="28"/>
          <w:szCs w:val="28"/>
        </w:rPr>
        <w:t>18:00—20:30</w:t>
      </w:r>
    </w:p>
    <w:p>
      <w:pPr>
        <w:pStyle w:val="style0"/>
        <w:widowControl/>
        <w:spacing w:lineRule="auto" w:line="360"/>
        <w:ind w:left="-2" w:leftChars="-1" w:firstLine="560" w:firstLineChars="200"/>
        <w:rPr>
          <w:color w:val="000000"/>
          <w:kern w:val="0"/>
          <w:sz w:val="28"/>
          <w:szCs w:val="28"/>
        </w:rPr>
      </w:pPr>
      <w:r>
        <w:rPr>
          <w:color w:val="000000"/>
          <w:kern w:val="0"/>
          <w:sz w:val="28"/>
          <w:szCs w:val="28"/>
        </w:rPr>
        <w:t xml:space="preserve">    </w:t>
      </w:r>
      <w:r>
        <w:rPr>
          <w:color w:val="000000"/>
          <w:kern w:val="0"/>
          <w:sz w:val="28"/>
          <w:szCs w:val="28"/>
        </w:rPr>
        <w:t>地点：启航多功能厅</w:t>
      </w:r>
    </w:p>
    <w:p>
      <w:pPr>
        <w:pStyle w:val="style0"/>
        <w:ind w:firstLine="1120" w:firstLineChars="400"/>
        <w:jc w:val="left"/>
        <w:rPr>
          <w:sz w:val="28"/>
        </w:rPr>
      </w:pPr>
      <w:r>
        <w:rPr>
          <w:rFonts w:hint="eastAsia"/>
          <w:sz w:val="28"/>
        </w:rPr>
        <w:t>形式：现场作答，</w:t>
      </w:r>
      <w:r>
        <w:rPr>
          <w:sz w:val="28"/>
        </w:rPr>
        <w:t>决赛</w:t>
      </w:r>
      <w:r>
        <w:rPr>
          <w:rFonts w:hint="eastAsia"/>
          <w:sz w:val="28"/>
        </w:rPr>
        <w:t>题目分</w:t>
      </w:r>
      <w:r>
        <w:rPr>
          <w:sz w:val="28"/>
        </w:rPr>
        <w:t>为必答题、抢答题、视频题、</w:t>
      </w:r>
      <w:r>
        <w:rPr>
          <w:sz w:val="28"/>
        </w:rPr>
        <w:t>风险题和趣味环节五个部分。比赛前每</w:t>
      </w:r>
      <w:r>
        <w:rPr>
          <w:rFonts w:hint="eastAsia"/>
          <w:sz w:val="28"/>
        </w:rPr>
        <w:t>只</w:t>
      </w:r>
      <w:r>
        <w:rPr>
          <w:sz w:val="28"/>
        </w:rPr>
        <w:t>参赛队有基础分</w:t>
      </w:r>
      <w:r>
        <w:rPr>
          <w:sz w:val="28"/>
        </w:rPr>
        <w:t>100</w:t>
      </w:r>
      <w:r>
        <w:rPr>
          <w:sz w:val="28"/>
        </w:rPr>
        <w:t>分。</w:t>
      </w:r>
      <w:r>
        <w:rPr>
          <w:rFonts w:hint="eastAsia"/>
          <w:sz w:val="28"/>
        </w:rPr>
        <w:t>具体形式如下：</w:t>
      </w:r>
    </w:p>
    <w:p>
      <w:pPr>
        <w:pStyle w:val="style0"/>
        <w:ind w:firstLine="1124" w:firstLineChars="400"/>
        <w:rPr>
          <w:sz w:val="28"/>
        </w:rPr>
      </w:pPr>
      <w:r>
        <w:rPr>
          <w:b/>
          <w:sz w:val="28"/>
        </w:rPr>
        <w:t>必答题</w:t>
      </w:r>
      <w:r>
        <w:rPr>
          <w:sz w:val="28"/>
        </w:rPr>
        <w:t>：每轮比赛，每</w:t>
      </w:r>
      <w:r>
        <w:rPr>
          <w:rFonts w:hint="eastAsia"/>
          <w:sz w:val="28"/>
        </w:rPr>
        <w:t>只</w:t>
      </w:r>
      <w:r>
        <w:rPr>
          <w:sz w:val="28"/>
        </w:rPr>
        <w:t>参赛队派</w:t>
      </w:r>
      <w:r>
        <w:rPr>
          <w:rFonts w:hint="eastAsia"/>
          <w:sz w:val="28"/>
        </w:rPr>
        <w:t>1</w:t>
      </w:r>
      <w:r>
        <w:rPr>
          <w:sz w:val="28"/>
        </w:rPr>
        <w:t>名同学上前答题。主持人读题后，</w:t>
      </w:r>
      <w:r>
        <w:rPr>
          <w:rFonts w:hint="eastAsia"/>
          <w:sz w:val="28"/>
        </w:rPr>
        <w:t>每名选手原则上有</w:t>
      </w:r>
      <w:r>
        <w:rPr>
          <w:rFonts w:hint="eastAsia"/>
          <w:sz w:val="28"/>
        </w:rPr>
        <w:t>10</w:t>
      </w:r>
      <w:r>
        <w:rPr>
          <w:rFonts w:hint="eastAsia"/>
          <w:sz w:val="28"/>
        </w:rPr>
        <w:t>秒反应时间</w:t>
      </w:r>
      <w:r>
        <w:rPr>
          <w:sz w:val="28"/>
        </w:rPr>
        <w:t>，时间到，选手</w:t>
      </w:r>
      <w:r>
        <w:rPr>
          <w:rFonts w:hint="eastAsia"/>
          <w:sz w:val="28"/>
        </w:rPr>
        <w:t>做出回答</w:t>
      </w:r>
      <w:r>
        <w:rPr>
          <w:sz w:val="28"/>
        </w:rPr>
        <w:t>，并</w:t>
      </w:r>
      <w:r>
        <w:rPr>
          <w:rFonts w:hint="eastAsia"/>
          <w:sz w:val="28"/>
        </w:rPr>
        <w:t>且</w:t>
      </w:r>
      <w:r>
        <w:rPr>
          <w:sz w:val="28"/>
        </w:rPr>
        <w:t>不得再</w:t>
      </w:r>
      <w:r>
        <w:rPr>
          <w:rFonts w:hint="eastAsia"/>
          <w:sz w:val="28"/>
        </w:rPr>
        <w:t>对</w:t>
      </w:r>
      <w:r>
        <w:rPr>
          <w:sz w:val="28"/>
        </w:rPr>
        <w:t>答案</w:t>
      </w:r>
      <w:r>
        <w:rPr>
          <w:rFonts w:hint="eastAsia"/>
          <w:sz w:val="28"/>
        </w:rPr>
        <w:t>进行</w:t>
      </w:r>
      <w:r>
        <w:rPr>
          <w:sz w:val="28"/>
        </w:rPr>
        <w:t>修改。每题答对加</w:t>
      </w:r>
      <w:r>
        <w:rPr>
          <w:sz w:val="28"/>
        </w:rPr>
        <w:t>10</w:t>
      </w:r>
      <w:r>
        <w:rPr>
          <w:sz w:val="28"/>
        </w:rPr>
        <w:t>分，答错或</w:t>
      </w:r>
      <w:r>
        <w:rPr>
          <w:rFonts w:hint="eastAsia"/>
          <w:sz w:val="28"/>
        </w:rPr>
        <w:t>未作答</w:t>
      </w:r>
      <w:r>
        <w:rPr>
          <w:sz w:val="28"/>
        </w:rPr>
        <w:t>均不</w:t>
      </w:r>
      <w:r>
        <w:rPr>
          <w:rFonts w:hint="eastAsia"/>
          <w:sz w:val="28"/>
        </w:rPr>
        <w:t>加</w:t>
      </w:r>
      <w:r>
        <w:rPr>
          <w:sz w:val="28"/>
        </w:rPr>
        <w:t>分。本环节设置</w:t>
      </w:r>
      <w:r>
        <w:rPr>
          <w:rFonts w:hint="eastAsia"/>
          <w:sz w:val="28"/>
        </w:rPr>
        <w:t>18</w:t>
      </w:r>
      <w:r>
        <w:rPr>
          <w:rFonts w:hint="eastAsia"/>
          <w:sz w:val="28"/>
        </w:rPr>
        <w:t>道</w:t>
      </w:r>
      <w:r>
        <w:rPr>
          <w:sz w:val="28"/>
        </w:rPr>
        <w:t>题目</w:t>
      </w:r>
      <w:r>
        <w:rPr>
          <w:rFonts w:hint="eastAsia"/>
          <w:sz w:val="28"/>
        </w:rPr>
        <w:t>，且</w:t>
      </w:r>
      <w:r>
        <w:rPr>
          <w:sz w:val="28"/>
        </w:rPr>
        <w:t>每</w:t>
      </w:r>
      <w:r>
        <w:rPr>
          <w:rFonts w:hint="eastAsia"/>
          <w:sz w:val="28"/>
        </w:rPr>
        <w:t>人仅</w:t>
      </w:r>
      <w:r>
        <w:rPr>
          <w:sz w:val="28"/>
        </w:rPr>
        <w:t>有</w:t>
      </w:r>
      <w:r>
        <w:rPr>
          <w:rFonts w:hint="eastAsia"/>
          <w:sz w:val="28"/>
        </w:rPr>
        <w:t>1</w:t>
      </w:r>
      <w:r>
        <w:rPr>
          <w:sz w:val="28"/>
        </w:rPr>
        <w:t>次作答机会。</w:t>
      </w:r>
    </w:p>
    <w:p>
      <w:pPr>
        <w:pStyle w:val="style0"/>
        <w:ind w:firstLine="1124" w:firstLineChars="400"/>
        <w:rPr>
          <w:sz w:val="28"/>
        </w:rPr>
      </w:pPr>
      <w:r>
        <w:rPr>
          <w:b/>
          <w:sz w:val="28"/>
        </w:rPr>
        <w:t>抢答题</w:t>
      </w:r>
      <w:r>
        <w:rPr>
          <w:sz w:val="28"/>
        </w:rPr>
        <w:t>：每</w:t>
      </w:r>
      <w:r>
        <w:rPr>
          <w:rFonts w:hint="eastAsia"/>
          <w:sz w:val="28"/>
        </w:rPr>
        <w:t>只</w:t>
      </w:r>
      <w:r>
        <w:rPr>
          <w:sz w:val="28"/>
        </w:rPr>
        <w:t>参赛队面前均放有抢答器，主持人读题，并说开始后，各组参赛队开始进行抢答，答对一题加</w:t>
      </w:r>
      <w:r>
        <w:rPr>
          <w:sz w:val="28"/>
        </w:rPr>
        <w:t>10</w:t>
      </w:r>
      <w:r>
        <w:rPr>
          <w:sz w:val="28"/>
        </w:rPr>
        <w:t>分。本环节设置</w:t>
      </w:r>
      <w:r>
        <w:rPr>
          <w:sz w:val="28"/>
        </w:rPr>
        <w:t>15</w:t>
      </w:r>
      <w:r>
        <w:rPr>
          <w:rFonts w:hint="eastAsia"/>
          <w:sz w:val="28"/>
        </w:rPr>
        <w:t>道</w:t>
      </w:r>
      <w:r>
        <w:rPr>
          <w:sz w:val="28"/>
        </w:rPr>
        <w:t>题目，题型包括选择题和填空题两类。主持人可根据现场时间情况</w:t>
      </w:r>
      <w:r>
        <w:rPr>
          <w:rFonts w:hint="eastAsia"/>
          <w:sz w:val="28"/>
        </w:rPr>
        <w:t>，</w:t>
      </w:r>
      <w:r>
        <w:rPr>
          <w:sz w:val="28"/>
        </w:rPr>
        <w:t>增设现场互动环节</w:t>
      </w:r>
      <w:r>
        <w:rPr>
          <w:rFonts w:hint="eastAsia"/>
          <w:sz w:val="28"/>
        </w:rPr>
        <w:t>随机选取</w:t>
      </w:r>
      <w:r>
        <w:rPr>
          <w:sz w:val="28"/>
        </w:rPr>
        <w:t>现场</w:t>
      </w:r>
      <w:r>
        <w:rPr>
          <w:rFonts w:hint="eastAsia"/>
          <w:sz w:val="28"/>
        </w:rPr>
        <w:t>观众</w:t>
      </w:r>
      <w:r>
        <w:rPr>
          <w:sz w:val="28"/>
        </w:rPr>
        <w:t>。</w:t>
      </w:r>
    </w:p>
    <w:p>
      <w:pPr>
        <w:pStyle w:val="style0"/>
        <w:ind w:firstLine="1124" w:firstLineChars="400"/>
        <w:rPr>
          <w:sz w:val="28"/>
        </w:rPr>
      </w:pPr>
      <w:r>
        <w:rPr>
          <w:b/>
          <w:sz w:val="28"/>
        </w:rPr>
        <w:t>视频题</w:t>
      </w:r>
      <w:r>
        <w:rPr>
          <w:sz w:val="28"/>
        </w:rPr>
        <w:t>：每组观看一段约</w:t>
      </w:r>
      <w:r>
        <w:rPr>
          <w:sz w:val="28"/>
        </w:rPr>
        <w:t>3</w:t>
      </w:r>
      <w:r>
        <w:rPr>
          <w:sz w:val="28"/>
        </w:rPr>
        <w:t>分钟的实验视频，在视频中寻找有关实验安全</w:t>
      </w:r>
      <w:r>
        <w:rPr>
          <w:rFonts w:hint="eastAsia"/>
          <w:sz w:val="28"/>
        </w:rPr>
        <w:t>方面</w:t>
      </w:r>
      <w:r>
        <w:rPr>
          <w:sz w:val="28"/>
        </w:rPr>
        <w:t>的错误，视频播放</w:t>
      </w:r>
      <w:r>
        <w:rPr>
          <w:rFonts w:hint="eastAsia"/>
          <w:sz w:val="28"/>
        </w:rPr>
        <w:t>结束</w:t>
      </w:r>
      <w:r>
        <w:rPr>
          <w:sz w:val="28"/>
        </w:rPr>
        <w:t>后，每</w:t>
      </w:r>
      <w:r>
        <w:rPr>
          <w:rFonts w:hint="eastAsia"/>
          <w:sz w:val="28"/>
        </w:rPr>
        <w:t>只</w:t>
      </w:r>
      <w:r>
        <w:rPr>
          <w:sz w:val="28"/>
        </w:rPr>
        <w:t>参赛队需在</w:t>
      </w:r>
      <w:r>
        <w:rPr>
          <w:sz w:val="28"/>
        </w:rPr>
        <w:t>30</w:t>
      </w:r>
      <w:r>
        <w:rPr>
          <w:sz w:val="28"/>
        </w:rPr>
        <w:t>秒时间内将找出的错误写在答题板上，时间到</w:t>
      </w:r>
      <w:r>
        <w:rPr>
          <w:rFonts w:hint="eastAsia"/>
          <w:sz w:val="28"/>
        </w:rPr>
        <w:t>，</w:t>
      </w:r>
      <w:r>
        <w:rPr>
          <w:sz w:val="28"/>
        </w:rPr>
        <w:t>各</w:t>
      </w:r>
      <w:r>
        <w:rPr>
          <w:rFonts w:hint="eastAsia"/>
          <w:sz w:val="28"/>
        </w:rPr>
        <w:t>只</w:t>
      </w:r>
      <w:r>
        <w:rPr>
          <w:sz w:val="28"/>
        </w:rPr>
        <w:t>参赛队</w:t>
      </w:r>
      <w:r>
        <w:rPr>
          <w:rFonts w:hint="eastAsia"/>
          <w:sz w:val="28"/>
        </w:rPr>
        <w:t>展示</w:t>
      </w:r>
      <w:r>
        <w:rPr>
          <w:sz w:val="28"/>
        </w:rPr>
        <w:t>出题板，并</w:t>
      </w:r>
      <w:r>
        <w:rPr>
          <w:rFonts w:hint="eastAsia"/>
          <w:sz w:val="28"/>
        </w:rPr>
        <w:t>且</w:t>
      </w:r>
      <w:r>
        <w:rPr>
          <w:sz w:val="28"/>
        </w:rPr>
        <w:t>不得再</w:t>
      </w:r>
      <w:r>
        <w:rPr>
          <w:rFonts w:hint="eastAsia"/>
          <w:sz w:val="28"/>
        </w:rPr>
        <w:t>对</w:t>
      </w:r>
      <w:r>
        <w:rPr>
          <w:sz w:val="28"/>
        </w:rPr>
        <w:t>答案</w:t>
      </w:r>
      <w:r>
        <w:rPr>
          <w:rFonts w:hint="eastAsia"/>
          <w:sz w:val="28"/>
        </w:rPr>
        <w:t>进行</w:t>
      </w:r>
      <w:r>
        <w:rPr>
          <w:sz w:val="28"/>
        </w:rPr>
        <w:t>修改。本环节共三段视频，每段视频中错误</w:t>
      </w:r>
      <w:r>
        <w:rPr>
          <w:rFonts w:hint="eastAsia"/>
          <w:sz w:val="28"/>
        </w:rPr>
        <w:t>均</w:t>
      </w:r>
      <w:r>
        <w:rPr>
          <w:sz w:val="28"/>
        </w:rPr>
        <w:t>大于</w:t>
      </w:r>
      <w:r>
        <w:rPr>
          <w:rFonts w:hint="eastAsia"/>
          <w:sz w:val="28"/>
        </w:rPr>
        <w:t>3</w:t>
      </w:r>
      <w:r>
        <w:rPr>
          <w:sz w:val="28"/>
        </w:rPr>
        <w:t>处，每找对一处加</w:t>
      </w:r>
      <w:r>
        <w:rPr>
          <w:sz w:val="28"/>
        </w:rPr>
        <w:t>10</w:t>
      </w:r>
      <w:r>
        <w:rPr>
          <w:sz w:val="28"/>
        </w:rPr>
        <w:t>分，找错或没找出</w:t>
      </w:r>
      <w:r>
        <w:rPr>
          <w:rFonts w:hint="eastAsia"/>
          <w:sz w:val="28"/>
        </w:rPr>
        <w:t>均</w:t>
      </w:r>
      <w:r>
        <w:rPr>
          <w:sz w:val="28"/>
        </w:rPr>
        <w:t>不加分。</w:t>
      </w:r>
    </w:p>
    <w:p>
      <w:pPr>
        <w:pStyle w:val="style0"/>
        <w:ind w:firstLine="1124" w:firstLineChars="400"/>
        <w:rPr>
          <w:rFonts w:ascii="宋体"/>
          <w:sz w:val="28"/>
        </w:rPr>
      </w:pPr>
      <w:r>
        <w:rPr>
          <w:b/>
          <w:sz w:val="28"/>
        </w:rPr>
        <w:t>风险题</w:t>
      </w:r>
      <w:r>
        <w:rPr>
          <w:sz w:val="28"/>
        </w:rPr>
        <w:t>：</w:t>
      </w:r>
      <w:r>
        <w:rPr>
          <w:rFonts w:ascii="宋体" w:hAnsi="宋体" w:hint="eastAsia"/>
          <w:sz w:val="28"/>
        </w:rPr>
        <w:t>题目分别设置</w:t>
      </w:r>
      <w:r>
        <w:rPr>
          <w:rFonts w:ascii="宋体" w:hAnsi="宋体"/>
          <w:sz w:val="28"/>
        </w:rPr>
        <w:t>10</w:t>
      </w:r>
      <w:r>
        <w:rPr>
          <w:rFonts w:ascii="宋体" w:hAnsi="宋体" w:hint="eastAsia"/>
          <w:sz w:val="28"/>
        </w:rPr>
        <w:t>分，</w:t>
      </w:r>
      <w:r>
        <w:rPr>
          <w:rFonts w:ascii="宋体" w:hAnsi="宋体"/>
          <w:sz w:val="28"/>
        </w:rPr>
        <w:t>30</w:t>
      </w:r>
      <w:r>
        <w:rPr>
          <w:rFonts w:ascii="宋体" w:hAnsi="宋体" w:hint="eastAsia"/>
          <w:sz w:val="28"/>
        </w:rPr>
        <w:t>分，</w:t>
      </w:r>
      <w:r>
        <w:rPr>
          <w:rFonts w:ascii="宋体" w:hAnsi="宋体"/>
          <w:sz w:val="28"/>
        </w:rPr>
        <w:t>50</w:t>
      </w:r>
      <w:r>
        <w:rPr>
          <w:rFonts w:ascii="宋体" w:hAnsi="宋体" w:hint="eastAsia"/>
          <w:sz w:val="28"/>
        </w:rPr>
        <w:t>分三类。每组参赛队可选出一个分值，随机回答相应分值的题目，分数越高，难度越大。答对加上相应分值，答错或不答减去相应分值。本环节从分数最低的一队开始作答。</w:t>
      </w:r>
    </w:p>
    <w:p>
      <w:pPr>
        <w:pStyle w:val="style0"/>
        <w:spacing w:lineRule="auto" w:line="360"/>
        <w:ind w:firstLine="1124" w:firstLineChars="400"/>
        <w:rPr>
          <w:sz w:val="28"/>
        </w:rPr>
      </w:pPr>
      <w:r>
        <w:rPr>
          <w:b/>
          <w:sz w:val="28"/>
        </w:rPr>
        <w:t>趣味环节：</w:t>
      </w:r>
      <w:r>
        <w:rPr>
          <w:rFonts w:hint="eastAsia"/>
          <w:sz w:val="28"/>
        </w:rPr>
        <w:t>设有</w:t>
      </w:r>
      <w:r>
        <w:rPr>
          <w:rFonts w:hint="eastAsia"/>
          <w:sz w:val="28"/>
        </w:rPr>
        <w:t>A</w:t>
      </w:r>
      <w:r>
        <w:rPr>
          <w:rFonts w:hint="eastAsia"/>
          <w:sz w:val="28"/>
        </w:rPr>
        <w:t>、</w:t>
      </w:r>
      <w:r>
        <w:rPr>
          <w:rFonts w:hint="eastAsia"/>
          <w:sz w:val="28"/>
        </w:rPr>
        <w:t>A</w:t>
      </w:r>
      <w:r>
        <w:rPr>
          <w:rFonts w:hint="eastAsia"/>
          <w:sz w:val="28"/>
        </w:rPr>
        <w:t>、</w:t>
      </w:r>
      <w:r>
        <w:rPr>
          <w:rFonts w:hint="eastAsia"/>
          <w:sz w:val="28"/>
        </w:rPr>
        <w:t>B</w:t>
      </w:r>
      <w:r>
        <w:rPr>
          <w:rFonts w:hint="eastAsia"/>
          <w:sz w:val="28"/>
        </w:rPr>
        <w:t>、</w:t>
      </w:r>
      <w:r>
        <w:rPr>
          <w:rFonts w:hint="eastAsia"/>
          <w:sz w:val="28"/>
        </w:rPr>
        <w:t>B</w:t>
      </w:r>
      <w:r>
        <w:rPr>
          <w:rFonts w:hint="eastAsia"/>
          <w:sz w:val="28"/>
        </w:rPr>
        <w:t>、</w:t>
      </w:r>
      <w:r>
        <w:rPr>
          <w:rFonts w:hint="eastAsia"/>
          <w:sz w:val="28"/>
        </w:rPr>
        <w:t>C</w:t>
      </w:r>
      <w:r>
        <w:rPr>
          <w:rFonts w:hint="eastAsia"/>
          <w:sz w:val="28"/>
        </w:rPr>
        <w:t>、</w:t>
      </w:r>
      <w:r>
        <w:rPr>
          <w:rFonts w:hint="eastAsia"/>
          <w:sz w:val="28"/>
        </w:rPr>
        <w:t>C</w:t>
      </w:r>
      <w:r>
        <w:rPr>
          <w:rFonts w:hint="eastAsia"/>
          <w:sz w:val="28"/>
        </w:rPr>
        <w:t>六</w:t>
      </w:r>
      <w:r>
        <w:rPr>
          <w:sz w:val="28"/>
        </w:rPr>
        <w:t>个签，</w:t>
      </w:r>
      <w:r>
        <w:rPr>
          <w:rFonts w:hint="eastAsia"/>
          <w:sz w:val="28"/>
        </w:rPr>
        <w:t>通过</w:t>
      </w:r>
      <w:r>
        <w:rPr>
          <w:sz w:val="28"/>
        </w:rPr>
        <w:t>抽签</w:t>
      </w:r>
      <w:r>
        <w:rPr>
          <w:rFonts w:hint="eastAsia"/>
          <w:sz w:val="28"/>
        </w:rPr>
        <w:t>，</w:t>
      </w:r>
      <w:r>
        <w:rPr>
          <w:rFonts w:hint="eastAsia"/>
          <w:sz w:val="28"/>
        </w:rPr>
        <w:t>6</w:t>
      </w:r>
      <w:r>
        <w:rPr>
          <w:rFonts w:hint="eastAsia"/>
          <w:sz w:val="28"/>
        </w:rPr>
        <w:t>只</w:t>
      </w:r>
      <w:r>
        <w:rPr>
          <w:sz w:val="28"/>
        </w:rPr>
        <w:t>战队分为三组。</w:t>
      </w:r>
      <w:r>
        <w:rPr>
          <w:rFonts w:hint="eastAsia"/>
          <w:sz w:val="28"/>
        </w:rPr>
        <w:t>由</w:t>
      </w:r>
      <w:r>
        <w:rPr>
          <w:rFonts w:hint="eastAsia"/>
          <w:sz w:val="28"/>
        </w:rPr>
        <w:t>A</w:t>
      </w:r>
      <w:r>
        <w:rPr>
          <w:rFonts w:hint="eastAsia"/>
          <w:sz w:val="28"/>
        </w:rPr>
        <w:t>、</w:t>
      </w:r>
      <w:r>
        <w:rPr>
          <w:sz w:val="28"/>
        </w:rPr>
        <w:t>A</w:t>
      </w:r>
      <w:r>
        <w:rPr>
          <w:rFonts w:hint="eastAsia"/>
          <w:sz w:val="28"/>
        </w:rPr>
        <w:t>的</w:t>
      </w:r>
      <w:r>
        <w:rPr>
          <w:sz w:val="28"/>
        </w:rPr>
        <w:t>两只战队先进行比赛</w:t>
      </w:r>
      <w:r>
        <w:rPr>
          <w:rFonts w:hint="eastAsia"/>
          <w:sz w:val="28"/>
        </w:rPr>
        <w:t>。</w:t>
      </w:r>
      <w:r>
        <w:rPr>
          <w:rFonts w:ascii="宋体" w:hAnsi="宋体" w:hint="eastAsia"/>
          <w:sz w:val="28"/>
        </w:rPr>
        <w:t>第一名选手在讲台特定位置完成</w:t>
      </w:r>
      <w:r>
        <w:rPr>
          <w:rFonts w:ascii="宋体" w:hAnsi="宋体"/>
          <w:sz w:val="28"/>
        </w:rPr>
        <w:t>10</w:t>
      </w:r>
      <w:r>
        <w:rPr>
          <w:rFonts w:ascii="宋体" w:hAnsi="宋体" w:hint="eastAsia"/>
          <w:sz w:val="28"/>
        </w:rPr>
        <w:t>个蹲起后，</w:t>
      </w:r>
      <w:r>
        <w:rPr>
          <w:rFonts w:hint="eastAsia"/>
          <w:sz w:val="28"/>
        </w:rPr>
        <w:t>其余两名选手沿指定路线用乒乓球拍</w:t>
      </w:r>
      <w:r>
        <w:rPr>
          <w:rFonts w:hint="eastAsia"/>
          <w:sz w:val="28"/>
        </w:rPr>
        <w:t>夹取乒乓球</w:t>
      </w:r>
      <w:r>
        <w:rPr>
          <w:rFonts w:ascii="宋体" w:hAnsi="宋体" w:hint="eastAsia"/>
          <w:sz w:val="28"/>
        </w:rPr>
        <w:t>到达抽题处，随机抽取一道题目，返回讲台，交给第一名</w:t>
      </w:r>
      <w:r>
        <w:rPr>
          <w:rFonts w:ascii="宋体" w:hAnsi="宋体" w:hint="eastAsia"/>
          <w:sz w:val="28"/>
        </w:rPr>
        <w:t>选手读</w:t>
      </w:r>
      <w:r>
        <w:rPr>
          <w:rFonts w:ascii="宋体" w:hAnsi="宋体" w:hint="eastAsia"/>
          <w:sz w:val="28"/>
        </w:rPr>
        <w:t>题并作答，答对，计时停止。比赛过程中，</w:t>
      </w:r>
      <w:r>
        <w:rPr>
          <w:rFonts w:ascii="宋体" w:hAnsi="宋体" w:hint="eastAsia"/>
          <w:sz w:val="28"/>
        </w:rPr>
        <w:t>若选手</w:t>
      </w:r>
      <w:r>
        <w:rPr>
          <w:rFonts w:ascii="宋体" w:hAnsi="宋体" w:hint="eastAsia"/>
          <w:sz w:val="28"/>
        </w:rPr>
        <w:t>答错题目，则上一名选手需重新完成指定体育项目并重新为该名选手抽取题目进行作答。各参赛队用时最少的加</w:t>
      </w:r>
      <w:r>
        <w:rPr>
          <w:rFonts w:ascii="宋体" w:hAnsi="宋体"/>
          <w:sz w:val="28"/>
        </w:rPr>
        <w:t>50</w:t>
      </w:r>
      <w:r>
        <w:rPr>
          <w:rFonts w:ascii="宋体" w:hAnsi="宋体" w:hint="eastAsia"/>
          <w:sz w:val="28"/>
        </w:rPr>
        <w:t>分，其次为40分，30分，20分，10分，最后一组不加分。</w:t>
      </w:r>
    </w:p>
    <w:p>
      <w:pPr>
        <w:pStyle w:val="style0"/>
        <w:rPr>
          <w:rFonts w:hint="eastAsia"/>
          <w:sz w:val="28"/>
          <w:szCs w:val="28"/>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列出段落2"/>
    <w:basedOn w:val="style0"/>
    <w:next w:val="style4097"/>
    <w:qFormat/>
    <w:uiPriority w:val="34"/>
    <w:pPr>
      <w:ind w:firstLine="420" w:firstLineChars="200"/>
    </w:pPr>
    <w:rPr>
      <w:rFonts w:ascii="Times New Roman" w:cs="Times New Roman" w:eastAsia="宋体" w:hAnsi="Times New Roman"/>
      <w:szCs w:val="20"/>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1071</Words>
  <Pages>3</Pages>
  <Characters>1119</Characters>
  <Application>WPS Office</Application>
  <DocSecurity>0</DocSecurity>
  <Paragraphs>45</Paragraphs>
  <ScaleCrop>false</ScaleCrop>
  <LinksUpToDate>false</LinksUpToDate>
  <CharactersWithSpaces>1124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2019-03-17T07:26:00Z</dcterms:created>
  <dc:creator>jjt</dc:creator>
  <lastModifiedBy>vivo X9</lastModifiedBy>
  <dcterms:modified xsi:type="dcterms:W3CDTF">2019-03-20T13:34:51Z</dcterms:modified>
  <revision>1</revision>
</coreProperties>
</file>

<file path=docProps/custom.xml><?xml version="1.0" encoding="utf-8"?>
<Properties xmlns="http://schemas.openxmlformats.org/officeDocument/2006/custom-properties" xmlns:vt="http://schemas.openxmlformats.org/officeDocument/2006/docPropsVTypes"/>
</file>