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798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6"/>
        <w:gridCol w:w="1142"/>
        <w:gridCol w:w="6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9080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华文中宋" w:hAnsi="华文中宋" w:eastAsia="华文中宋"/>
                <w:sz w:val="24"/>
                <w:szCs w:val="24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sz w:val="24"/>
                <w:szCs w:val="24"/>
              </w:rPr>
              <w:t>附件1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招募选拔工作推进表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工作内容</w:t>
            </w:r>
          </w:p>
        </w:tc>
        <w:tc>
          <w:tcPr>
            <w:tcW w:w="6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—6月10日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招募与审核</w:t>
            </w:r>
          </w:p>
        </w:tc>
        <w:tc>
          <w:tcPr>
            <w:tcW w:w="6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报名表须由辅导员或院系团委负责人签字，并由所在院（系）党组织盖章。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6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高校项目办及时对报名学生网上报名信息进行审核。审核时，应当全面考察其政治思想素质、学习成绩、志愿服务经历、重大疾病隐患等情况，并在西部计划信息系统中填写审核意见，并做好志愿者资料（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报名登记表、大学成绩单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）的备份工作。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报名系统、信息管理系统网址：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"http://west.youth.cn/main/login.html"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3"/>
                <w:rFonts w:ascii="仿宋_GB2312" w:eastAsia="仿宋_GB2312"/>
                <w:b/>
                <w:color w:val="000000"/>
                <w:sz w:val="24"/>
                <w:szCs w:val="24"/>
              </w:rPr>
              <w:t>http://west.youth.cn/main/login.html</w:t>
            </w:r>
            <w:r>
              <w:rPr>
                <w:rStyle w:val="3"/>
                <w:rFonts w:ascii="仿宋_GB2312" w:eastAsia="仿宋_GB2312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—6月13日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协商确定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招募指标</w:t>
            </w:r>
          </w:p>
        </w:tc>
        <w:tc>
          <w:tcPr>
            <w:tcW w:w="6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省项目办在学生报名期间随时关注报名本省的学生情况，与相关省份项目办沟通联系，协商确定对应的招募人数并分配服务岗位。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6月17日前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选拔录取</w:t>
            </w:r>
          </w:p>
        </w:tc>
        <w:tc>
          <w:tcPr>
            <w:tcW w:w="6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各高校项目办在省级项目办指导下，协调学校有关部门组织对报名学生开展笔试、面试、心理测验等工作，择优选拔志愿者，并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在信息管理系统中完成入选志愿者岗位对接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。省项目办在此基础上，可进一步组织选拔。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6月24日前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  检</w:t>
            </w:r>
          </w:p>
        </w:tc>
        <w:tc>
          <w:tcPr>
            <w:tcW w:w="6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省项目办指定时间和医院，组织进行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集中体检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，并督促高校项目办在西部计划信息系统中录入体检结果。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6月30日前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公示并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签订协议</w:t>
            </w:r>
          </w:p>
        </w:tc>
        <w:tc>
          <w:tcPr>
            <w:tcW w:w="6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各高校项目办在本校校园网对入选志愿者名单公示3天。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志愿者与招募高校项目办签订1年期的招募协议书。各高校项目办汇总入选志愿者报名表、大学成绩单、招募协议书，邮寄省项目办。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7月10日前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汇总上报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录取结果</w:t>
            </w:r>
          </w:p>
        </w:tc>
        <w:tc>
          <w:tcPr>
            <w:tcW w:w="6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省项目办汇总本省录取名单，按照全国项目办招募指标分配表、学历比例要求和岗位需求进行审核，通过审核的录取名单在省级团委、省级项目办网站公示3天。无异议的，报全国项目办备案。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7月20日前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确认通知书</w:t>
            </w:r>
          </w:p>
        </w:tc>
        <w:tc>
          <w:tcPr>
            <w:tcW w:w="6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全国项目办委托各省项目办在明确服务岗位、培训报到时间地点及联系方式后，向志愿者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发放确认通知书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72E1C"/>
    <w:rsid w:val="5BC72E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2017-05-16T06:44:00Z</dcterms:created>
  <dc:creator>Li</dc:creator>
  <cp:lastModifiedBy>Li</cp:lastModifiedBy>
  <dcterms:modified xsi:type="dcterms:W3CDTF">2017-05-16T07:37:53Z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